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-30" w:tblpY="1351"/>
        <w:tblW w:w="4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320"/>
      </w:tblGrid>
      <w:tr w:rsidR="00844CE0" w:rsidRPr="00844CE0" w:rsidTr="00844CE0">
        <w:trPr>
          <w:trHeight w:val="322"/>
        </w:trPr>
        <w:tc>
          <w:tcPr>
            <w:tcW w:w="4356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4CE0" w:rsidRPr="00844CE0" w:rsidRDefault="00844CE0" w:rsidP="0084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2024-2025 Dates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9/26/24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Title 1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10/24/24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TBD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12/5/24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TBD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1/23/25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PBIS &amp; LCAP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2/27/25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TBD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4/24/25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TBD</w:t>
            </w:r>
          </w:p>
        </w:tc>
      </w:tr>
      <w:tr w:rsidR="00844CE0" w:rsidRPr="00844CE0" w:rsidTr="00844CE0">
        <w:trPr>
          <w:trHeight w:val="322"/>
        </w:trPr>
        <w:tc>
          <w:tcPr>
            <w:tcW w:w="203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5/8/25</w:t>
            </w:r>
          </w:p>
        </w:tc>
        <w:tc>
          <w:tcPr>
            <w:tcW w:w="23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BE4D5" w:themeFill="accent2" w:themeFillTint="3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44CE0" w:rsidRPr="00844CE0" w:rsidRDefault="00844CE0" w:rsidP="0084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Summer Activities</w:t>
            </w:r>
          </w:p>
        </w:tc>
      </w:tr>
    </w:tbl>
    <w:p w:rsidR="006B5070" w:rsidRPr="00844CE0" w:rsidRDefault="00844CE0" w:rsidP="00844CE0">
      <w:pPr>
        <w:jc w:val="center"/>
        <w:rPr>
          <w:rFonts w:ascii="Lucida Handwriting" w:hAnsi="Lucida Handwriting"/>
          <w:sz w:val="56"/>
          <w:szCs w:val="56"/>
        </w:rPr>
      </w:pPr>
      <w:bookmarkStart w:id="0" w:name="_GoBack"/>
      <w:bookmarkEnd w:id="0"/>
      <w:r w:rsidRPr="00844CE0">
        <w:rPr>
          <w:rFonts w:ascii="Lucida Handwriting" w:hAnsi="Lucida Handwriting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2657476</wp:posOffset>
            </wp:positionH>
            <wp:positionV relativeFrom="page">
              <wp:posOffset>1781175</wp:posOffset>
            </wp:positionV>
            <wp:extent cx="5105400" cy="3609340"/>
            <wp:effectExtent l="0" t="0" r="0" b="0"/>
            <wp:wrapNone/>
            <wp:docPr id="1" name="Picture 1" descr="https://lh7-rt.googleusercontent.com/slidesz/AGV_vUfX4q-9BqcFIeKy_MuD5oZ_BloT84YpiKiiwZV-Ck1a78oxBRqUhNtjCtsr5Ivj3g2thi6kCaom3qAgJh2YUPho18TYjqC1aJJJ8lcPePRplFSthhUQhw8r62WIlpdt6PUNTMEMxSfR-Y2FA2f8yTR-_PNvJodT=s2048?key=szps2EHQmJSFc4aAKo6J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slidesz/AGV_vUfX4q-9BqcFIeKy_MuD5oZ_BloT84YpiKiiwZV-Ck1a78oxBRqUhNtjCtsr5Ivj3g2thi6kCaom3qAgJh2YUPho18TYjqC1aJJJ8lcPePRplFSthhUQhw8r62WIlpdt6PUNTMEMxSfR-Y2FA2f8yTR-_PNvJodT=s2048?key=szps2EHQmJSFc4aAKo6Jj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CE0">
        <w:rPr>
          <w:rFonts w:ascii="Lucida Handwriting" w:hAnsi="Lucida Handwriting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413457E">
            <wp:simplePos x="0" y="0"/>
            <wp:positionH relativeFrom="page">
              <wp:align>right</wp:align>
            </wp:positionH>
            <wp:positionV relativeFrom="paragraph">
              <wp:posOffset>4454525</wp:posOffset>
            </wp:positionV>
            <wp:extent cx="7772400" cy="3765550"/>
            <wp:effectExtent l="0" t="0" r="0" b="6350"/>
            <wp:wrapTight wrapText="bothSides">
              <wp:wrapPolygon edited="0">
                <wp:start x="0" y="0"/>
                <wp:lineTo x="0" y="21527"/>
                <wp:lineTo x="21547" y="21527"/>
                <wp:lineTo x="215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puccino-cup-drink-coffee-drin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CE0">
        <w:rPr>
          <w:rFonts w:ascii="Lucida Handwriting" w:hAnsi="Lucida Handwriting"/>
          <w:sz w:val="56"/>
          <w:szCs w:val="56"/>
        </w:rPr>
        <w:t>Coffee with the Principal</w:t>
      </w:r>
    </w:p>
    <w:sectPr w:rsidR="006B5070" w:rsidRPr="0084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E0"/>
    <w:rsid w:val="006B5070"/>
    <w:rsid w:val="008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CEDE5-3D64-4AA6-B07F-390057C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xels.com/de/foto/koffein-kaffee-tasse-cappuccino-33595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Barnett</dc:creator>
  <cp:keywords/>
  <dc:description/>
  <cp:lastModifiedBy>Tiffany Barnett</cp:lastModifiedBy>
  <cp:revision>1</cp:revision>
  <dcterms:created xsi:type="dcterms:W3CDTF">2024-08-26T21:56:00Z</dcterms:created>
  <dcterms:modified xsi:type="dcterms:W3CDTF">2024-08-26T22:06:00Z</dcterms:modified>
</cp:coreProperties>
</file>